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15AED" w14:textId="77777777" w:rsidR="0043189E" w:rsidRDefault="0043189E" w:rsidP="005F0C1D">
      <w:pPr>
        <w:spacing w:after="0" w:line="240" w:lineRule="auto"/>
        <w:ind w:firstLine="0"/>
        <w:jc w:val="left"/>
        <w:rPr>
          <w:rtl/>
        </w:rPr>
      </w:pPr>
      <w:bookmarkStart w:id="0" w:name="_GoBack"/>
      <w:bookmarkEnd w:id="0"/>
    </w:p>
    <w:p w14:paraId="5B4A22BE" w14:textId="77777777" w:rsidR="0043189E" w:rsidRDefault="0043189E" w:rsidP="002B3716">
      <w:pPr>
        <w:bidi w:val="0"/>
        <w:ind w:firstLine="0"/>
        <w:jc w:val="center"/>
        <w:rPr>
          <w:rtl/>
        </w:rPr>
      </w:pPr>
      <w:r w:rsidRPr="009F6406">
        <w:rPr>
          <w:rFonts w:hint="cs"/>
          <w:rtl/>
        </w:rPr>
        <w:t>باسمه تعالی</w:t>
      </w:r>
    </w:p>
    <w:p w14:paraId="4623BB8C" w14:textId="77777777" w:rsidR="0043189E" w:rsidRPr="008D5127" w:rsidRDefault="0043189E" w:rsidP="0043189E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>اطلاعیه</w:t>
      </w:r>
    </w:p>
    <w:p w14:paraId="63DED29B" w14:textId="77777777" w:rsidR="0043189E" w:rsidRPr="008D5127" w:rsidRDefault="0043189E" w:rsidP="0043189E">
      <w:pPr>
        <w:ind w:firstLine="0"/>
        <w:jc w:val="center"/>
        <w:rPr>
          <w:rFonts w:cs="Calibri"/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رسته فعالیت های مورد حمایت در 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  <w:r w:rsidRPr="008D5127">
        <w:rPr>
          <w:rFonts w:hint="cs"/>
          <w:b/>
          <w:bCs/>
          <w:sz w:val="32"/>
          <w:szCs w:val="32"/>
          <w:rtl/>
        </w:rPr>
        <w:t>طرح حمایت از بنگاه های اقتصادی در شرایط اضطرار</w:t>
      </w:r>
      <w:r w:rsidRPr="008D5127">
        <w:rPr>
          <w:rFonts w:cs="Calibri" w:hint="cs"/>
          <w:b/>
          <w:bCs/>
          <w:sz w:val="32"/>
          <w:szCs w:val="32"/>
          <w:rtl/>
        </w:rPr>
        <w:t>"</w:t>
      </w:r>
    </w:p>
    <w:p w14:paraId="764281F6" w14:textId="77777777" w:rsidR="0043189E" w:rsidRPr="008D5127" w:rsidRDefault="0043189E" w:rsidP="0043189E">
      <w:pPr>
        <w:ind w:firstLine="0"/>
        <w:jc w:val="center"/>
        <w:rPr>
          <w:b/>
          <w:bCs/>
          <w:sz w:val="32"/>
          <w:szCs w:val="32"/>
          <w:rtl/>
        </w:rPr>
      </w:pPr>
      <w:r w:rsidRPr="008D5127">
        <w:rPr>
          <w:rFonts w:hint="cs"/>
          <w:b/>
          <w:bCs/>
          <w:sz w:val="32"/>
          <w:szCs w:val="32"/>
          <w:rtl/>
        </w:rPr>
        <w:t xml:space="preserve">در استان </w:t>
      </w:r>
      <w:r>
        <w:rPr>
          <w:rFonts w:hint="cs"/>
          <w:b/>
          <w:bCs/>
          <w:sz w:val="32"/>
          <w:szCs w:val="32"/>
          <w:rtl/>
        </w:rPr>
        <w:t xml:space="preserve">های </w:t>
      </w:r>
      <w:r w:rsidRPr="0043189E">
        <w:rPr>
          <w:rFonts w:hint="cs"/>
          <w:b/>
          <w:bCs/>
          <w:sz w:val="32"/>
          <w:szCs w:val="32"/>
          <w:rtl/>
        </w:rPr>
        <w:t>خراسان رضوی، خراسان شمالی، خراسان جنوبی، گلستان، گیلان، مازندران، سیستان و بلوچستان، اردبیل، سمنان</w:t>
      </w:r>
    </w:p>
    <w:p w14:paraId="7080ABA8" w14:textId="77777777" w:rsidR="0043189E" w:rsidRPr="00160BB0" w:rsidRDefault="0043189E" w:rsidP="0043189E">
      <w:pPr>
        <w:spacing w:after="0" w:line="240" w:lineRule="auto"/>
        <w:ind w:left="720" w:firstLine="0"/>
        <w:jc w:val="left"/>
        <w:rPr>
          <w:rFonts w:ascii="Calibri" w:eastAsia="Times New Roman" w:hAnsi="Calibri"/>
          <w:b/>
          <w:bCs/>
          <w:sz w:val="32"/>
          <w:szCs w:val="32"/>
        </w:rPr>
      </w:pPr>
      <w:r>
        <w:rPr>
          <w:rFonts w:ascii="Calibri" w:eastAsia="Times New Roman" w:hAnsi="Calibri" w:hint="cs"/>
          <w:b/>
          <w:bCs/>
          <w:sz w:val="32"/>
          <w:szCs w:val="32"/>
          <w:rtl/>
        </w:rPr>
        <w:t>الف) رسته فعالیت های مورد تایید</w:t>
      </w:r>
    </w:p>
    <w:tbl>
      <w:tblPr>
        <w:bidiVisual/>
        <w:tblW w:w="13814" w:type="dxa"/>
        <w:jc w:val="center"/>
        <w:tblLook w:val="04A0" w:firstRow="1" w:lastRow="0" w:firstColumn="1" w:lastColumn="0" w:noHBand="0" w:noVBand="1"/>
      </w:tblPr>
      <w:tblGrid>
        <w:gridCol w:w="960"/>
        <w:gridCol w:w="6495"/>
        <w:gridCol w:w="819"/>
        <w:gridCol w:w="5540"/>
      </w:tblGrid>
      <w:tr w:rsidR="0043189E" w:rsidRPr="002D0D44" w14:paraId="2A9633FE" w14:textId="77777777" w:rsidTr="00323222">
        <w:trPr>
          <w:trHeight w:val="370"/>
          <w:tblHeader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463E73" w14:textId="77777777" w:rsidR="0043189E" w:rsidRPr="002D0D44" w:rsidRDefault="0043189E" w:rsidP="003F6D8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رسته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D68358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عنوان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87977F9" w14:textId="77777777" w:rsidR="0043189E" w:rsidRPr="002D0D44" w:rsidRDefault="0043189E" w:rsidP="003F6D8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کد زیررسته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6FC5D5A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زیر عنوان</w:t>
            </w:r>
          </w:p>
        </w:tc>
      </w:tr>
      <w:tr w:rsidR="0043189E" w:rsidRPr="002D0D44" w14:paraId="76AB1C4B" w14:textId="77777777" w:rsidTr="00323222">
        <w:trPr>
          <w:trHeight w:val="34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5922" w14:textId="77777777" w:rsidR="0043189E" w:rsidRPr="002D0D44" w:rsidRDefault="0043189E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c41</w:t>
            </w:r>
          </w:p>
        </w:tc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6097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68A1" w14:textId="77777777" w:rsidR="0043189E" w:rsidRPr="002D0D44" w:rsidRDefault="0043189E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c4100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847" w14:textId="77777777" w:rsidR="0043189E" w:rsidRPr="002D0D44" w:rsidRDefault="0043189E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ساخت بنا</w:t>
            </w:r>
          </w:p>
        </w:tc>
      </w:tr>
      <w:tr w:rsidR="00323222" w:rsidRPr="002D0D44" w14:paraId="50DD8FDA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56C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c50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72C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002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44A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مسافر</w:t>
            </w:r>
          </w:p>
        </w:tc>
      </w:tr>
      <w:tr w:rsidR="00323222" w:rsidRPr="002D0D44" w14:paraId="2080634E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7749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043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4E0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79D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دريایی و آب های ساحلی بار</w:t>
            </w:r>
          </w:p>
        </w:tc>
      </w:tr>
      <w:tr w:rsidR="00323222" w:rsidRPr="002D0D44" w14:paraId="2640B945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5E0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49A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339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DA4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مسافر</w:t>
            </w:r>
          </w:p>
        </w:tc>
      </w:tr>
      <w:tr w:rsidR="00323222" w:rsidRPr="002D0D44" w14:paraId="25D7319B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54C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049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1F1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c5022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BAB3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آبی داخلی بار</w:t>
            </w:r>
          </w:p>
        </w:tc>
      </w:tr>
      <w:tr w:rsidR="00323222" w:rsidRPr="002D0D44" w14:paraId="01FECDF6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D336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c51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988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20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0BB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مسافر</w:t>
            </w:r>
          </w:p>
        </w:tc>
      </w:tr>
      <w:tr w:rsidR="00323222" w:rsidRPr="002D0D44" w14:paraId="5773C022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1A7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986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AA33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c5120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3248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حمل ونقل هوايی بار</w:t>
            </w:r>
          </w:p>
        </w:tc>
      </w:tr>
      <w:tr w:rsidR="00323222" w:rsidRPr="002D0D44" w14:paraId="4F477442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B93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c53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075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 پست وپيک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841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71B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پست</w:t>
            </w:r>
          </w:p>
        </w:tc>
      </w:tr>
      <w:tr w:rsidR="00323222" w:rsidRPr="002D0D44" w14:paraId="77C16A7A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E39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DD7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1459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c5320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888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 های پيک</w:t>
            </w:r>
          </w:p>
        </w:tc>
      </w:tr>
      <w:tr w:rsidR="00323222" w:rsidRPr="002D0D44" w14:paraId="27DCA660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C1A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c55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7B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هتل و سایر اقامتگاه‌ها(تامین جا)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8ED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22F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تامين جا براي اقامت كوتاه مدت</w:t>
            </w:r>
          </w:p>
        </w:tc>
      </w:tr>
      <w:tr w:rsidR="00323222" w:rsidRPr="002D0D44" w14:paraId="649FF04D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676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7D1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BF0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59A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اردوگاه‌هاي توريستي، پارك‌هاي وسايل نقليه‌ي تفريحي و پارك هاي تريلرها</w:t>
            </w:r>
          </w:p>
        </w:tc>
      </w:tr>
      <w:tr w:rsidR="00323222" w:rsidRPr="002D0D44" w14:paraId="5C41841D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AB7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BB5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E0A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c5590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9EB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فعاليت‌هاي مربوط به تأمين جا</w:t>
            </w:r>
          </w:p>
        </w:tc>
      </w:tr>
      <w:tr w:rsidR="00323222" w:rsidRPr="002D0D44" w14:paraId="287895B8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2301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c59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BF5F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 ، ويديويي و برنامه هاي تلويزيوني، ضبط صدا و انتشار موسيقي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697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DEC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توليد فيلم سينمايي، ويديويي و برنامه هاي تلويزيوني</w:t>
            </w:r>
          </w:p>
        </w:tc>
      </w:tr>
      <w:tr w:rsidR="00323222" w:rsidRPr="002D0D44" w14:paraId="3E8273D5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7F5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3CF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FD2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E17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پس از توليد فيلم سينمايي، ويديويي و برنامه هاي تلويزيوني</w:t>
            </w:r>
          </w:p>
        </w:tc>
      </w:tr>
      <w:tr w:rsidR="00323222" w:rsidRPr="002D0D44" w14:paraId="607A0B5E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CD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10F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4BF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c5913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3A5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توزيع فيلم سينمايي، ويديويي و برنامه هاي تلويزيوني</w:t>
            </w:r>
          </w:p>
        </w:tc>
      </w:tr>
      <w:tr w:rsidR="00323222" w:rsidRPr="002D0D44" w14:paraId="41046FD3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FC1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3AF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5D63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c5914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620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فعاليت‌نمايش فيلم سينمايي</w:t>
            </w:r>
          </w:p>
        </w:tc>
      </w:tr>
      <w:tr w:rsidR="00323222" w:rsidRPr="002D0D44" w14:paraId="01230569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BDD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49F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10B4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c5920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A02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ضبط صدا و انتشار موسيقي</w:t>
            </w:r>
          </w:p>
        </w:tc>
      </w:tr>
      <w:tr w:rsidR="00323222" w:rsidRPr="002D0D44" w14:paraId="264A6BF3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4FA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c62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B7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برنامه‌نويسي، مشاوره و فعاليت‌هاي مربوط به رايانه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DC34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BA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 برنامه‌نويسي رايانه</w:t>
            </w:r>
          </w:p>
        </w:tc>
      </w:tr>
      <w:tr w:rsidR="00323222" w:rsidRPr="002D0D44" w14:paraId="686A2F1A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036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1E4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4DA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D56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مشاوره مربوط به رايانه و مديريت تسهيلات رايانه‌اي</w:t>
            </w:r>
          </w:p>
        </w:tc>
      </w:tr>
      <w:tr w:rsidR="00323222" w:rsidRPr="002D0D44" w14:paraId="07506D3B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F25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54D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9665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c6209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75CF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ساير فعاليت‌هاي خدماتي فناوري اطلاعات و رايانه </w:t>
            </w:r>
          </w:p>
        </w:tc>
      </w:tr>
      <w:tr w:rsidR="00323222" w:rsidRPr="002D0D44" w14:paraId="406635CC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1A8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c70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237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مركزي،  فعاليت‌هاي مشاوره‌اي مربوط به مديريت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0F7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CDC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دفترهاي مركزي</w:t>
            </w:r>
          </w:p>
        </w:tc>
      </w:tr>
      <w:tr w:rsidR="00323222" w:rsidRPr="002D0D44" w14:paraId="5445ECA0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A48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C66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6AE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c7020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DB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فعاليت‌هاي مشاوره‌اي مربوط به مديريت </w:t>
            </w:r>
          </w:p>
        </w:tc>
      </w:tr>
      <w:tr w:rsidR="00323222" w:rsidRPr="002D0D44" w14:paraId="20415A3D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AA57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c79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9AE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خدمات آژانس‌هاي مسافرتي، گردانندگان تور، رزرو كردن و فعاليت‌هاي مربوط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8A5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4AC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آژانس‌هاي مسافرتي</w:t>
            </w:r>
          </w:p>
        </w:tc>
      </w:tr>
      <w:tr w:rsidR="00323222" w:rsidRPr="002D0D44" w14:paraId="3EBC6FA0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9FB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FDB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FA9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c7912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AF9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گردانندگان تور</w:t>
            </w:r>
          </w:p>
        </w:tc>
      </w:tr>
      <w:tr w:rsidR="00323222" w:rsidRPr="002D0D44" w14:paraId="3BD8A040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2E75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167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DCE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c7990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4AB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رزرو كردن و ساير خدمات مربوط</w:t>
            </w:r>
          </w:p>
        </w:tc>
      </w:tr>
      <w:tr w:rsidR="00323222" w:rsidRPr="002D0D44" w14:paraId="650D1F02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8E5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c85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95D1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24F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7D0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پيش‌دبستاني و ابتدايي </w:t>
            </w:r>
          </w:p>
        </w:tc>
      </w:tr>
      <w:tr w:rsidR="00323222" w:rsidRPr="002D0D44" w14:paraId="758FA07A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6DE9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69DA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7A6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BF3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عمومي </w:t>
            </w:r>
          </w:p>
        </w:tc>
      </w:tr>
      <w:tr w:rsidR="00323222" w:rsidRPr="002D0D44" w14:paraId="7F064C0C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54D2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B05D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C2D8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c8522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0E4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متوسطه فني و حرفه‌اي </w:t>
            </w:r>
          </w:p>
        </w:tc>
      </w:tr>
      <w:tr w:rsidR="00323222" w:rsidRPr="002D0D44" w14:paraId="10FC2D47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64AB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4C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537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c8530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E5C2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 xml:space="preserve">آموزش عالي </w:t>
            </w:r>
          </w:p>
        </w:tc>
      </w:tr>
      <w:tr w:rsidR="00323222" w:rsidRPr="002D0D44" w14:paraId="776E5711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C28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793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D15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c8541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066C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ورزش و تفريح</w:t>
            </w:r>
          </w:p>
        </w:tc>
      </w:tr>
      <w:tr w:rsidR="00323222" w:rsidRPr="002D0D44" w14:paraId="669ECED8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0E5A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712E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CD6D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c8542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8EAA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آموزش فرهنگي</w:t>
            </w:r>
          </w:p>
        </w:tc>
      </w:tr>
      <w:tr w:rsidR="00323222" w:rsidRPr="002D0D44" w14:paraId="3A69460D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326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4009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7B34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c8549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CE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 آموزش‌هاي طبقه‌بندي نشده در جاي ديگر</w:t>
            </w:r>
          </w:p>
        </w:tc>
      </w:tr>
      <w:tr w:rsidR="00323222" w:rsidRPr="002D0D44" w14:paraId="396DEDA3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311E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4847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B9B7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c8550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66F0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پشتيباني آموزش</w:t>
            </w:r>
          </w:p>
        </w:tc>
      </w:tr>
      <w:tr w:rsidR="00323222" w:rsidRPr="002D0D44" w14:paraId="48C537FB" w14:textId="77777777" w:rsidTr="003F6D88">
        <w:trPr>
          <w:trHeight w:val="34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6825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c88</w:t>
            </w:r>
          </w:p>
        </w:tc>
        <w:tc>
          <w:tcPr>
            <w:tcW w:w="64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3CC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A0F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c8810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E1C5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فعاليت‌هاي مددكاري اجتماعي بدون تامين محل اقامت براي افراد سالمند و ناتوان</w:t>
            </w:r>
          </w:p>
        </w:tc>
      </w:tr>
      <w:tr w:rsidR="00323222" w:rsidRPr="002D0D44" w14:paraId="4663CEDB" w14:textId="77777777" w:rsidTr="003F6D88">
        <w:trPr>
          <w:trHeight w:val="340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63DC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6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DA4B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440" w14:textId="77777777" w:rsidR="00323222" w:rsidRPr="002D0D44" w:rsidRDefault="00323222" w:rsidP="003F6D88">
            <w:pPr>
              <w:bidi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SA"/>
              </w:rPr>
            </w:pPr>
            <w:r w:rsidRPr="002D0D4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c8890</w:t>
            </w:r>
          </w:p>
        </w:tc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EF65" w14:textId="77777777" w:rsidR="00323222" w:rsidRPr="002D0D44" w:rsidRDefault="00323222" w:rsidP="003F6D8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  <w:lang w:bidi="ar-SA"/>
              </w:rPr>
            </w:pPr>
            <w:r w:rsidRPr="002D0D44">
              <w:rPr>
                <w:rFonts w:ascii="Calibri" w:eastAsia="Times New Roman" w:hAnsi="Calibri" w:hint="cs"/>
                <w:color w:val="000000"/>
                <w:sz w:val="22"/>
                <w:szCs w:val="22"/>
                <w:rtl/>
                <w:lang w:bidi="ar-SA"/>
              </w:rPr>
              <w:t>سايرفعاليت‌هاي مددكاري اجتماعي بدون تامين محل اقامت</w:t>
            </w:r>
          </w:p>
        </w:tc>
      </w:tr>
    </w:tbl>
    <w:p w14:paraId="7E03873D" w14:textId="77777777" w:rsidR="0043189E" w:rsidRDefault="0043189E" w:rsidP="0043189E">
      <w:pPr>
        <w:rPr>
          <w:rtl/>
        </w:rPr>
      </w:pPr>
    </w:p>
    <w:sectPr w:rsidR="0043189E" w:rsidSect="002D0D4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38646" w14:textId="77777777" w:rsidR="00386771" w:rsidRDefault="00386771" w:rsidP="00C87DC7">
      <w:pPr>
        <w:spacing w:after="0" w:line="240" w:lineRule="auto"/>
      </w:pPr>
      <w:r>
        <w:separator/>
      </w:r>
    </w:p>
  </w:endnote>
  <w:endnote w:type="continuationSeparator" w:id="0">
    <w:p w14:paraId="057DA3D2" w14:textId="77777777" w:rsidR="00386771" w:rsidRDefault="00386771" w:rsidP="00C8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B6B38" w14:textId="77777777" w:rsidR="00386771" w:rsidRDefault="00386771" w:rsidP="00C87DC7">
      <w:pPr>
        <w:spacing w:after="0" w:line="240" w:lineRule="auto"/>
      </w:pPr>
      <w:r>
        <w:separator/>
      </w:r>
    </w:p>
  </w:footnote>
  <w:footnote w:type="continuationSeparator" w:id="0">
    <w:p w14:paraId="5B37A3E1" w14:textId="77777777" w:rsidR="00386771" w:rsidRDefault="00386771" w:rsidP="00C8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163DF4"/>
    <w:multiLevelType w:val="multilevel"/>
    <w:tmpl w:val="822681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E51A61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F164C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1261FA"/>
    <w:multiLevelType w:val="multilevel"/>
    <w:tmpl w:val="4B0C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44"/>
    <w:rsid w:val="000234F9"/>
    <w:rsid w:val="00160BB0"/>
    <w:rsid w:val="0016549B"/>
    <w:rsid w:val="002B3716"/>
    <w:rsid w:val="002C1345"/>
    <w:rsid w:val="002D0D44"/>
    <w:rsid w:val="00323222"/>
    <w:rsid w:val="00386771"/>
    <w:rsid w:val="003A2623"/>
    <w:rsid w:val="003F016B"/>
    <w:rsid w:val="003F6D88"/>
    <w:rsid w:val="00400500"/>
    <w:rsid w:val="0043189E"/>
    <w:rsid w:val="004519E7"/>
    <w:rsid w:val="005E25C2"/>
    <w:rsid w:val="005F0C1D"/>
    <w:rsid w:val="00620BD9"/>
    <w:rsid w:val="006238DF"/>
    <w:rsid w:val="006262C1"/>
    <w:rsid w:val="0064768C"/>
    <w:rsid w:val="006D5750"/>
    <w:rsid w:val="00767CC3"/>
    <w:rsid w:val="007D5C4C"/>
    <w:rsid w:val="00803E7A"/>
    <w:rsid w:val="008D5127"/>
    <w:rsid w:val="00905E4B"/>
    <w:rsid w:val="009F6406"/>
    <w:rsid w:val="00C87DC7"/>
    <w:rsid w:val="00CB7ADE"/>
    <w:rsid w:val="00D01455"/>
    <w:rsid w:val="00DB5E98"/>
    <w:rsid w:val="00EE5E6A"/>
    <w:rsid w:val="00EF19AE"/>
    <w:rsid w:val="00FF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2441"/>
  <w15:docId w15:val="{7AD1E42D-EDD5-4BA4-AA09-C2EA2DF1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DC7"/>
    <w:pPr>
      <w:bidi/>
      <w:ind w:firstLine="720"/>
      <w:jc w:val="both"/>
    </w:pPr>
    <w:rPr>
      <w:rFonts w:cs="B Nazanin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DC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DC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DC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/>
      <w:b/>
      <w:bCs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DC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40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40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40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40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40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87DC7"/>
    <w:rPr>
      <w:rFonts w:asciiTheme="majorHAnsi" w:eastAsiaTheme="majorEastAsia" w:hAnsiTheme="majorHAnsi" w:cs="B Nazanin"/>
      <w:b/>
      <w:bCs/>
      <w:color w:val="2F5496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C87DC7"/>
    <w:rPr>
      <w:rFonts w:asciiTheme="majorHAnsi" w:eastAsiaTheme="majorEastAsia" w:hAnsiTheme="majorHAnsi" w:cs="B Nazanin"/>
      <w:b/>
      <w:bCs/>
      <w:color w:val="1F3763" w:themeColor="accent1" w:themeShade="7F"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C87DC7"/>
    <w:rPr>
      <w:rFonts w:asciiTheme="majorHAnsi" w:eastAsiaTheme="majorEastAsia" w:hAnsiTheme="majorHAnsi" w:cs="B Nazanin"/>
      <w:b/>
      <w:bCs/>
      <w:color w:val="000000" w:themeColor="text1"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4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40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40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4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4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C87DC7"/>
    <w:pPr>
      <w:spacing w:after="0" w:line="240" w:lineRule="auto"/>
      <w:ind w:firstLine="0"/>
      <w:contextualSpacing/>
      <w:jc w:val="center"/>
    </w:pPr>
    <w:rPr>
      <w:rFonts w:asciiTheme="majorHAnsi" w:eastAsiaTheme="majorEastAsia" w:hAnsiTheme="majorHAns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87DC7"/>
    <w:rPr>
      <w:rFonts w:asciiTheme="majorHAnsi" w:eastAsiaTheme="majorEastAsia" w:hAnsiTheme="majorHAnsi" w:cs="B Nazanin"/>
      <w:spacing w:val="-10"/>
      <w:kern w:val="28"/>
      <w:sz w:val="48"/>
      <w:szCs w:val="4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C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C7"/>
    <w:rPr>
      <w:rFonts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87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cuments\Custom%20Office%20Templates\general%20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4DDBC-59DC-45C7-B330-3AB6B820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-1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M.H.Azizian</dc:creator>
  <cp:lastModifiedBy>علی صادقی</cp:lastModifiedBy>
  <cp:revision>2</cp:revision>
  <dcterms:created xsi:type="dcterms:W3CDTF">2026-04-18T11:30:00Z</dcterms:created>
  <dcterms:modified xsi:type="dcterms:W3CDTF">2026-04-18T11:30:00Z</dcterms:modified>
</cp:coreProperties>
</file>